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right="0" w:firstLine="440" w:firstLineChars="100"/>
        <w:jc w:val="both"/>
        <w:textAlignment w:val="auto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zh-CN"/>
        </w:rPr>
        <w:t>马克思主义学院试卷材料归档工作标准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bidi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zh-CN" w:bidi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3309620</wp:posOffset>
            </wp:positionH>
            <wp:positionV relativeFrom="paragraph">
              <wp:posOffset>133350</wp:posOffset>
            </wp:positionV>
            <wp:extent cx="2929255" cy="3266440"/>
            <wp:effectExtent l="0" t="0" r="12065" b="10160"/>
            <wp:wrapTight wrapText="bothSides">
              <wp:wrapPolygon>
                <wp:start x="0" y="0"/>
                <wp:lineTo x="0" y="21466"/>
                <wp:lineTo x="21464" y="21466"/>
                <wp:lineTo x="21464" y="0"/>
                <wp:lineTo x="0" y="0"/>
              </wp:wrapPolygon>
            </wp:wrapTight>
            <wp:docPr id="1442474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7435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kern w:val="0"/>
          <w:sz w:val="32"/>
          <w:szCs w:val="32"/>
          <w:lang w:val="en-US" w:bidi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val="zh-CN" w:eastAsia="zh-CN" w:bidi="zh-CN"/>
        </w:rPr>
        <w:t>试卷档案封面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粘贴归档号。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正确填写学年、学期。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开课单位：马克思主义学院。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考生单位：考生所在学院（如果该教学班级涉及多个学院，每个学院都必须填写，且不能简称）。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考试课程：不能简称。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课程性质：通识教育课（必修）。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任课教师：和教务系统保持一致。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试卷份数：参与考试的学生人数（期末缓考、缺考、休学、作弊是没有试卷的，需要多注意）。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专业：若有多个专业，请列举完整并写全称，写不下可写两行。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班级：按照教务系统，一字不落的写。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考试形式：开卷/闭卷。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评卷教师：参与流水阅卷的老师名字都需要写，根据教务规定至少是3名。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归档材料：7+试卷份数。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粘贴归档号（此处归档号只贴一半）。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lang w:val="zh-CN" w:eastAsia="zh-CN" w:bidi="zh-CN"/>
        </w:rPr>
        <w:t>学生成绩表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2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0" distR="0">
            <wp:extent cx="3801110" cy="1423035"/>
            <wp:effectExtent l="0" t="0" r="8890" b="9525"/>
            <wp:docPr id="1711185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8572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20" w:firstLineChars="200"/>
        <w:jc w:val="both"/>
        <w:textAlignment w:val="auto"/>
        <w:rPr>
          <w:rFonts w:hint="eastAsia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成绩比例构成与考试方案保持一致。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2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  <w:r>
        <w:drawing>
          <wp:inline distT="0" distB="0" distL="0" distR="0">
            <wp:extent cx="5067300" cy="902970"/>
            <wp:effectExtent l="0" t="0" r="7620" b="11430"/>
            <wp:docPr id="952645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4503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教师签名。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审核人（签字）：课程负责人手写签名。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审核日期：一定要在成绩提交日期当天或者之后。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三、平时成绩表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  <w:r>
        <w:drawing>
          <wp:inline distT="0" distB="0" distL="0" distR="0">
            <wp:extent cx="6170295" cy="1337945"/>
            <wp:effectExtent l="0" t="0" r="1905" b="14605"/>
            <wp:docPr id="1310908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0810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注意学年学期是否正确。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注意班级名称是否正确。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如果设置考勤得分为40分，需注意考勤得分里的N次考勤加起来是否满分为40分。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如果设置期中测试满分为10分，需注意下面每个学生的分数是否以10分为满分；注明期中测试时间。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如果设置作业满分为10分，需注意下面每个学生的分数是否以10分为满分；注明作业时间。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如果设置课堂表现满分为40分，需注意下面每个学生的分数是否以40分为满分。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平时成绩总评=考勤得分+期中测试+作业+课堂表现；总评分数需要和系统里学生平时成绩分数保持一致；统分要正确。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如果有学生平时成绩为0，需要在备注注明；平时成绩中的分数均保留整数。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ascii="黑体" w:hAnsi="黑体" w:eastAsia="黑体"/>
          <w:sz w:val="24"/>
          <w:szCs w:val="24"/>
        </w:rPr>
      </w:pPr>
      <w:r>
        <w:drawing>
          <wp:inline distT="0" distB="0" distL="0" distR="0">
            <wp:extent cx="6015355" cy="1568450"/>
            <wp:effectExtent l="0" t="0" r="4445" b="12700"/>
            <wp:docPr id="16894090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0905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备注中需详细说明成绩表中各项得分评分标准及比例权重。表头有几项内容，备注里说明就需要说明几项内容，必须和表头保持一致。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四、期末课程考试成绩分析表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2670175</wp:posOffset>
            </wp:positionH>
            <wp:positionV relativeFrom="paragraph">
              <wp:posOffset>325755</wp:posOffset>
            </wp:positionV>
            <wp:extent cx="3739515" cy="3107055"/>
            <wp:effectExtent l="0" t="0" r="9525" b="1905"/>
            <wp:wrapTight wrapText="bothSides">
              <wp:wrapPolygon>
                <wp:start x="0" y="0"/>
                <wp:lineTo x="0" y="21507"/>
                <wp:lineTo x="21479" y="21507"/>
                <wp:lineTo x="21479" y="0"/>
                <wp:lineTo x="0" y="0"/>
              </wp:wrapPolygon>
            </wp:wrapTight>
            <wp:docPr id="1891626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26449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学年学期填写正确。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注意分辨是考试质量分析表还是考查质量分析表。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课程相关信息和考试时间填写正确。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此处为卷面成绩的数据统计。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分析5大模块的内容。着重注意针对卷面情况分析，总结分析课程教学的经验与不足，统计学生失分较严重题目的得分率，分析失分原因，针对分析的原因，提出具体的改进措施。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手写签名。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手写签名。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手写签名。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填表日期应是归档材料二的材料日期之后。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五、考场情况记载表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1905000</wp:posOffset>
            </wp:positionH>
            <wp:positionV relativeFrom="paragraph">
              <wp:posOffset>52705</wp:posOffset>
            </wp:positionV>
            <wp:extent cx="3455035" cy="3958590"/>
            <wp:effectExtent l="0" t="0" r="12065" b="3810"/>
            <wp:wrapSquare wrapText="bothSides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若考场秩序及其他情况说明没有填写，任课老师自行补充完整。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要有监考人员签字，所有信息填写完整。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考试人数与成绩单、试卷份数保持一致。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是否存在大范围过早提前交卷的情况。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hint="eastAsia"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六、期末考试命题计划表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课程负责人手写签字。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试卷题型、题数、分值与试卷内容保持一致。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专题教学的课程，覆盖面此部分应为专题1-专题N；章节教学的课程，覆盖面此部分应为章节一-章节N。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174625</wp:posOffset>
            </wp:positionV>
            <wp:extent cx="4413250" cy="2607310"/>
            <wp:effectExtent l="0" t="0" r="6350" b="13970"/>
            <wp:wrapSquare wrapText="bothSides"/>
            <wp:docPr id="3470882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88292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删掉该考试没有的题型与章节栏目。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基础：一般：较大=7:2:1。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2094865</wp:posOffset>
            </wp:positionH>
            <wp:positionV relativeFrom="paragraph">
              <wp:posOffset>115570</wp:posOffset>
            </wp:positionV>
            <wp:extent cx="4171950" cy="2524760"/>
            <wp:effectExtent l="0" t="0" r="3810" b="5080"/>
            <wp:wrapSquare wrapText="bothSides"/>
            <wp:docPr id="940649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49186" name="图片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七、参考答案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编号正确。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基本信息正确。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评分标准细化，主观题要有步骤分。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480" w:firstLineChars="200"/>
        <w:jc w:val="both"/>
        <w:textAlignment w:val="auto"/>
        <w:rPr>
          <w:rFonts w:ascii="黑体" w:hAnsi="黑体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2396490</wp:posOffset>
            </wp:positionH>
            <wp:positionV relativeFrom="paragraph">
              <wp:posOffset>224790</wp:posOffset>
            </wp:positionV>
            <wp:extent cx="3736340" cy="3406140"/>
            <wp:effectExtent l="0" t="0" r="12700" b="7620"/>
            <wp:wrapSquare wrapText="bothSides"/>
            <wp:docPr id="1226709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09159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八、集中阅卷登记表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学期学年补充完整。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全称。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全称，和教务系统保持一致。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手填所有参与该本试卷流水阅卷的老师名字。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总分老师名字，手签。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每位阅卷老师都需要签字。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九、学生试卷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 xml:space="preserve">  学生试卷按照学生成绩表名单排序。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0" w:leftChars="20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武汉工商学院马克思主义学院                   2024年3月1日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27455"/>
    <w:multiLevelType w:val="multilevel"/>
    <w:tmpl w:val="2502745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2323912"/>
    <w:multiLevelType w:val="multilevel"/>
    <w:tmpl w:val="4232391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5A92650"/>
    <w:multiLevelType w:val="multilevel"/>
    <w:tmpl w:val="45A9265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E1707F8"/>
    <w:multiLevelType w:val="multilevel"/>
    <w:tmpl w:val="4E1707F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58F7378F"/>
    <w:multiLevelType w:val="multilevel"/>
    <w:tmpl w:val="58F7378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E553424"/>
    <w:multiLevelType w:val="multilevel"/>
    <w:tmpl w:val="5E55342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6381109C"/>
    <w:multiLevelType w:val="multilevel"/>
    <w:tmpl w:val="6381109C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67D47CC9"/>
    <w:multiLevelType w:val="multilevel"/>
    <w:tmpl w:val="67D47CC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72771BD6"/>
    <w:multiLevelType w:val="multilevel"/>
    <w:tmpl w:val="72771BD6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7B096971"/>
    <w:multiLevelType w:val="multilevel"/>
    <w:tmpl w:val="7B096971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2NDYzYWZlZTlmMjM3NzAzYTc5Njg0OGUzMGFhYTkifQ=="/>
  </w:docVars>
  <w:rsids>
    <w:rsidRoot w:val="00F66CD6"/>
    <w:rsid w:val="002507AA"/>
    <w:rsid w:val="002D1F1C"/>
    <w:rsid w:val="0031088F"/>
    <w:rsid w:val="003B5D13"/>
    <w:rsid w:val="00A64C46"/>
    <w:rsid w:val="00B26DB2"/>
    <w:rsid w:val="00BB772A"/>
    <w:rsid w:val="00CA36CB"/>
    <w:rsid w:val="00E67270"/>
    <w:rsid w:val="00EB62AA"/>
    <w:rsid w:val="00F01244"/>
    <w:rsid w:val="00F66CD6"/>
    <w:rsid w:val="04FD2102"/>
    <w:rsid w:val="06242814"/>
    <w:rsid w:val="065835AB"/>
    <w:rsid w:val="157B54AE"/>
    <w:rsid w:val="1C7A3659"/>
    <w:rsid w:val="23063EFB"/>
    <w:rsid w:val="2DA54B52"/>
    <w:rsid w:val="31DC2C2F"/>
    <w:rsid w:val="36A33422"/>
    <w:rsid w:val="379E11AD"/>
    <w:rsid w:val="4301564D"/>
    <w:rsid w:val="46A210B4"/>
    <w:rsid w:val="51CE1E0F"/>
    <w:rsid w:val="541A5C08"/>
    <w:rsid w:val="542747F4"/>
    <w:rsid w:val="56AB61B1"/>
    <w:rsid w:val="586D3860"/>
    <w:rsid w:val="636B2239"/>
    <w:rsid w:val="6CC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1178</Words>
  <Characters>1193</Characters>
  <Lines>9</Lines>
  <Paragraphs>2</Paragraphs>
  <TotalTime>3</TotalTime>
  <ScaleCrop>false</ScaleCrop>
  <LinksUpToDate>false</LinksUpToDate>
  <CharactersWithSpaces>1193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2023-11-29T13:15:00Z</dcterms:created>
  <dc:creator>晗 何</dc:creator>
  <cp:lastModifiedBy>张桂芳</cp:lastModifiedBy>
  <dcterms:modified xsi:type="dcterms:W3CDTF">2024-03-14T11:09:53Z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74941E58AC6F4440B679CA09096C8F95_12</vt:lpwstr>
  </property>
</Properties>
</file>