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2022、</w:t>
      </w:r>
      <w:r>
        <w:rPr>
          <w:rFonts w:hint="default" w:ascii="黑体" w:hAnsi="黑体" w:eastAsia="黑体" w:cs="宋体"/>
          <w:kern w:val="0"/>
          <w:sz w:val="32"/>
          <w:szCs w:val="32"/>
          <w:lang w:val="en-US" w:eastAsia="zh-CN"/>
        </w:rPr>
        <w:t>2023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级普通本科生通识教育选修课修读要求一览表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93"/>
        <w:gridCol w:w="412"/>
        <w:gridCol w:w="4400"/>
        <w:gridCol w:w="475"/>
        <w:gridCol w:w="578"/>
        <w:gridCol w:w="578"/>
        <w:gridCol w:w="578"/>
        <w:gridCol w:w="579"/>
        <w:gridCol w:w="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课程类别</w:t>
            </w:r>
          </w:p>
        </w:tc>
        <w:tc>
          <w:tcPr>
            <w:tcW w:w="440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参考要求</w:t>
            </w:r>
          </w:p>
        </w:tc>
        <w:tc>
          <w:tcPr>
            <w:tcW w:w="47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学分数</w:t>
            </w:r>
          </w:p>
        </w:tc>
        <w:tc>
          <w:tcPr>
            <w:tcW w:w="2313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教学时数</w:t>
            </w:r>
          </w:p>
        </w:tc>
        <w:tc>
          <w:tcPr>
            <w:tcW w:w="529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开课学期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05" w:type="dxa"/>
            <w:gridSpan w:val="2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总计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讲授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实验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实践</w:t>
            </w:r>
          </w:p>
        </w:tc>
        <w:tc>
          <w:tcPr>
            <w:tcW w:w="52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通识教育课</w:t>
            </w:r>
          </w:p>
        </w:tc>
        <w:tc>
          <w:tcPr>
            <w:tcW w:w="4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选修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各类专业参考表述如下(可参考专业类教学质量国家标准或专业认证要求)：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(1)经管类专业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从通识教育选修课程模块中选修若干课程，其中艺术类、人文社科类课程、科学技术类至少各2学分，总学分不低于10学分。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(2)文法类专业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从通识教育选修课程模块中选修若干课程，其中艺术类、经济管理类、科学技术类课程至少各2学分，总学分不低于10学分。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(3)工科类专业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从通识教育选修课程模块中选修若干课程，其中艺术类、人文社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科类、经济管理类课程至少各2学分，总学分不低于10学分。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(4)艺术类专业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从通识教育选修课程模块中选修若干课程，其中人文社科类、经济管理类、 科技技术类课程至少各2学分，总学分不低于10学分</w:t>
            </w:r>
          </w:p>
        </w:tc>
        <w:tc>
          <w:tcPr>
            <w:tcW w:w="4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160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160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2-8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宋体"/>
          <w:kern w:val="0"/>
          <w:sz w:val="32"/>
          <w:szCs w:val="32"/>
          <w:lang w:val="en-US" w:eastAsia="zh-CN"/>
        </w:rPr>
        <w:t>2023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级专科生、专升本学生通识教育选修课修读要求一览表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"/>
        <w:gridCol w:w="412"/>
        <w:gridCol w:w="4400"/>
        <w:gridCol w:w="475"/>
        <w:gridCol w:w="771"/>
        <w:gridCol w:w="771"/>
        <w:gridCol w:w="771"/>
        <w:gridCol w:w="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课程类别</w:t>
            </w:r>
          </w:p>
        </w:tc>
        <w:tc>
          <w:tcPr>
            <w:tcW w:w="440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参考要求</w:t>
            </w:r>
          </w:p>
        </w:tc>
        <w:tc>
          <w:tcPr>
            <w:tcW w:w="47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学分数</w:t>
            </w:r>
          </w:p>
        </w:tc>
        <w:tc>
          <w:tcPr>
            <w:tcW w:w="231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教学时数</w:t>
            </w:r>
          </w:p>
        </w:tc>
        <w:tc>
          <w:tcPr>
            <w:tcW w:w="529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开课学期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7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总计</w:t>
            </w:r>
          </w:p>
        </w:tc>
        <w:tc>
          <w:tcPr>
            <w:tcW w:w="77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理论</w:t>
            </w:r>
          </w:p>
        </w:tc>
        <w:tc>
          <w:tcPr>
            <w:tcW w:w="77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实践</w:t>
            </w:r>
          </w:p>
        </w:tc>
        <w:tc>
          <w:tcPr>
            <w:tcW w:w="529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通识教育课</w:t>
            </w:r>
          </w:p>
        </w:tc>
        <w:tc>
          <w:tcPr>
            <w:tcW w:w="4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选修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从通识教育选修课程模块中选修若干课程，其中非艺术类专业选修艺术类课程不少于2学分，总选修学分不低于6学分。</w:t>
            </w:r>
          </w:p>
        </w:tc>
        <w:tc>
          <w:tcPr>
            <w:tcW w:w="4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77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77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77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2-6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4D3D6E34"/>
    <w:rsid w:val="02391A66"/>
    <w:rsid w:val="026510B3"/>
    <w:rsid w:val="039F6D78"/>
    <w:rsid w:val="053961F2"/>
    <w:rsid w:val="06803914"/>
    <w:rsid w:val="06CA0E51"/>
    <w:rsid w:val="08EF1752"/>
    <w:rsid w:val="093A7FE2"/>
    <w:rsid w:val="0948464B"/>
    <w:rsid w:val="09E75A3C"/>
    <w:rsid w:val="0A4B587D"/>
    <w:rsid w:val="0DA43CD3"/>
    <w:rsid w:val="0F9E568C"/>
    <w:rsid w:val="10A12013"/>
    <w:rsid w:val="12047B84"/>
    <w:rsid w:val="12487AE0"/>
    <w:rsid w:val="12FB7F8B"/>
    <w:rsid w:val="159E4528"/>
    <w:rsid w:val="170D4D21"/>
    <w:rsid w:val="17F86B6B"/>
    <w:rsid w:val="18CE0A74"/>
    <w:rsid w:val="198D0960"/>
    <w:rsid w:val="1AA164AE"/>
    <w:rsid w:val="1DC228EF"/>
    <w:rsid w:val="1EAF0FAA"/>
    <w:rsid w:val="1F6374F7"/>
    <w:rsid w:val="1FD4673D"/>
    <w:rsid w:val="22E67CCF"/>
    <w:rsid w:val="235B460A"/>
    <w:rsid w:val="24C27044"/>
    <w:rsid w:val="25431561"/>
    <w:rsid w:val="256F44BD"/>
    <w:rsid w:val="268966B3"/>
    <w:rsid w:val="2812691E"/>
    <w:rsid w:val="28514903"/>
    <w:rsid w:val="291F03B7"/>
    <w:rsid w:val="29631C1C"/>
    <w:rsid w:val="29E74487"/>
    <w:rsid w:val="2A746339"/>
    <w:rsid w:val="2B14105D"/>
    <w:rsid w:val="2BA1012A"/>
    <w:rsid w:val="2C706D93"/>
    <w:rsid w:val="2CEB1D59"/>
    <w:rsid w:val="2DE601DF"/>
    <w:rsid w:val="2E9E4C5C"/>
    <w:rsid w:val="30881152"/>
    <w:rsid w:val="326743F6"/>
    <w:rsid w:val="32FF6CBF"/>
    <w:rsid w:val="33076F81"/>
    <w:rsid w:val="33EF41D6"/>
    <w:rsid w:val="34914D2B"/>
    <w:rsid w:val="34FB3CA4"/>
    <w:rsid w:val="368C3FC4"/>
    <w:rsid w:val="38B369E8"/>
    <w:rsid w:val="390267B4"/>
    <w:rsid w:val="3A9602DA"/>
    <w:rsid w:val="3B2A2DC5"/>
    <w:rsid w:val="3CE65ABA"/>
    <w:rsid w:val="3D520CAB"/>
    <w:rsid w:val="4347776B"/>
    <w:rsid w:val="44114BA9"/>
    <w:rsid w:val="45DC4049"/>
    <w:rsid w:val="465F612F"/>
    <w:rsid w:val="46A10DD9"/>
    <w:rsid w:val="4810335E"/>
    <w:rsid w:val="482D4F4C"/>
    <w:rsid w:val="495E185E"/>
    <w:rsid w:val="497E41D8"/>
    <w:rsid w:val="4B09701D"/>
    <w:rsid w:val="4BBE2EEB"/>
    <w:rsid w:val="4C3866E9"/>
    <w:rsid w:val="4D3D6E34"/>
    <w:rsid w:val="4D541DF2"/>
    <w:rsid w:val="4EFD1304"/>
    <w:rsid w:val="4F8E4848"/>
    <w:rsid w:val="50221FC4"/>
    <w:rsid w:val="53D36ECE"/>
    <w:rsid w:val="561B5D21"/>
    <w:rsid w:val="56423603"/>
    <w:rsid w:val="57AB46FE"/>
    <w:rsid w:val="5B643F28"/>
    <w:rsid w:val="5B707878"/>
    <w:rsid w:val="5CD7277C"/>
    <w:rsid w:val="5DCC02BF"/>
    <w:rsid w:val="5FB51192"/>
    <w:rsid w:val="60416DD3"/>
    <w:rsid w:val="609C26F1"/>
    <w:rsid w:val="60DB0332"/>
    <w:rsid w:val="61671281"/>
    <w:rsid w:val="61CC6ABB"/>
    <w:rsid w:val="63944100"/>
    <w:rsid w:val="669F585A"/>
    <w:rsid w:val="66F80CA7"/>
    <w:rsid w:val="681B5D58"/>
    <w:rsid w:val="6846113A"/>
    <w:rsid w:val="6ABD5F41"/>
    <w:rsid w:val="6F5E5EFE"/>
    <w:rsid w:val="73720E00"/>
    <w:rsid w:val="758F04E4"/>
    <w:rsid w:val="77BA4DBF"/>
    <w:rsid w:val="7A1A52CF"/>
    <w:rsid w:val="7C0C3A23"/>
    <w:rsid w:val="7D965836"/>
    <w:rsid w:val="7E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2024-02-29T00:22:00Z</dcterms:created>
  <dc:creator>刘伟</dc:creator>
  <cp:lastModifiedBy>刘伟</cp:lastModifiedBy>
  <dcterms:modified xsi:type="dcterms:W3CDTF">2024-02-29T00:37:22Z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9AF8044BEAAF43F980064F3735B3A042_11</vt:lpwstr>
  </property>
</Properties>
</file>